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2010-2015年中国竹、木盒行业投资风险预测及前景分析报告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2010-2015年中国竹、木盒行业投资风险预测及前景分析报告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2010-2015年中国竹、木盒行业投资风险预测及前景分析报告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2010-2015年中国竹、木盒行业投资风险预测及前景分析报告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