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2010-2015年中国捆绑带行业投资风险分析及前景预测报告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2010-2015年中国捆绑带行业投资风险分析及前景预测报告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2010-2015年中国捆绑带行业投资风险分析及前景预测报告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2010-2015年中国捆绑带行业投资风险分析及前景预测报告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