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2010-2015年中国束线带行业投资风险分析及前景预测报告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2010-2015年中国束线带行业投资风险分析及前景预测报告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2010-2015年中国束线带行业投资风险分析及前景预测报告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2010-2015年中国束线带行业投资风险分析及前景预测报告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