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2010-2015年中国食用油包装行业投资风险分析及前景预测报告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2010-2015年中国食用油包装行业投资风险分析及前景预测报告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2010-2015年中国食用油包装行业投资风险分析及前景预测报告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https://www.icandata.com/view/170279.html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https://www.icandata.com/view/170279.html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2010-2015年中国食用油包装行业投资风险分析及前景预测报告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170279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