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2011-2015年中国包装印刷产业需求评估与投资风险分析报告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2011-2015年中国包装印刷产业需求评估与投资风险分析报告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2011-2015年中国包装印刷产业需求评估与投资风险分析报告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2011-2015年中国包装印刷产业需求评估与投资风险分析报告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170679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