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2011-2015年中国非晶硅薄膜太阳能电池发展形势与营销策略分析报告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2011-2015年中国非晶硅薄膜太阳能电池发展形势与营销策略分析报告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2011-2015年中国非晶硅薄膜太阳能电池发展形势与营销策略分析报告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2011-2015年中国非晶硅薄膜太阳能电池发展形势与营销策略分析报告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