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2011-2015年中国公交客运车产销态势与投资商机分析报告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2011-2015年中国公交客运车产销态势与投资商机分析报告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2011-2015年中国公交客运车产销态势与投资商机分析报告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2011-2015年中国公交客运车产销态势与投资商机分析报告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