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2011-2015年中国化学农药市场竞争力监测与投资商机研究报告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2011-2015年中国化学农药市场竞争力监测与投资商机研究报告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2011-2015年中国化学农药市场竞争力监测与投资商机研究报告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2011-2015年中国化学农药市场竞争力监测与投资商机研究报告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