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2011-2015年中国实木家具行业市场潜力与投资价值评估报告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2011-2015年中国实木家具行业市场潜力与投资价值评估报告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2011-2015年中国实木家具行业市场潜力与投资价值评估报告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2011-2015年中国实木家具行业市场潜力与投资价值评估报告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