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2010-2015年中国畜禽屠宰及加工机械行业竞争力评估及投资前景预测研究报告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2010-2015年中国畜禽屠宰及加工机械行业竞争力评估及投资前景预测研究报告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2010-2015年中国畜禽屠宰及加工机械行业竞争力评估及投资前景预测研究报告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https://www.icandata.com/view/171846.html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https://www.icandata.com/view/171846.html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2010-2015年中国畜禽屠宰及加工机械行业竞争力评估及投资前景预测研究报告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171846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