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2011-2015年中国低温制冷设备市场发展趋势深度评估与投资方向研究报告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2011-2015年中国低温制冷设备市场发展趋势深度评估与投资方向研究报告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2011-2015年中国低温制冷设备市场发展趋势深度评估与投资方向研究报告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2011-2015年中国低温制冷设备市场发展趋势深度评估与投资方向研究报告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