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中国污水处理业运行动态及投资前景研究报告（2010-2014年）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中国污水处理业运行动态及投资前景研究报告（2010-2014年）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中国污水处理业运行动态及投资前景研究报告（2010-2014年）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中国污水处理业运行动态及投资前景研究报告（2010-2014年）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