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2010-2015年中国船舶应急设备行业经营状况分析及投资前景预测报告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2010-2015年中国船舶应急设备行业经营状况分析及投资前景预测报告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2010-2015年中国船舶应急设备行业经营状况分析及投资前景预测报告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2010-2015年中国船舶应急设备行业经营状况分析及投资前景预测报告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