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2011-2015年中国汽车继电器产业运营规划调研与未来发展趋势报告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2011-2015年中国汽车继电器产业运营规划调研与未来发展趋势报告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2011-2015年中国汽车继电器产业运营规划调研与未来发展趋势报告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2011-2015年中国汽车继电器产业运营规划调研与未来发展趋势报告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