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中国绿色环保建筑设计市场动态与投资决策分析报告（2010-2015年）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中国绿色环保建筑设计市场动态与投资决策分析报告（2010-2015年）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中国绿色环保建筑设计市场动态与投资决策分析报告（2010-2015年）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https://www.icandata.com/view/173397.html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https://www.icandata.com/view/173397.html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中国绿色环保建筑设计市场动态与投资决策分析报告（2010-2015年）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173397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