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中国绿色汽车产业深度评估与投资前景研究报告（2010-2015年）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中国绿色汽车产业深度评估与投资前景研究报告（2010-2015年）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中国绿色汽车产业深度评估与投资前景研究报告（2010-2015年）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中国绿色汽车产业深度评估与投资前景研究报告（2010-2015年）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