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天然食用色素市场动态与投资需求盈利预测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天然食用色素市场动态与投资需求盈利预测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天然食用色素市场动态与投资需求盈利预测报告（2010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天然食用色素市场动态与投资需求盈利预测报告（2010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