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中国保健食品市场消费形势与投资契机分析报告（2011-2015年）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中国保健食品市场消费形势与投资契机分析报告（2011-2015年）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中国保健食品市场消费形势与投资契机分析报告（2011-2015年）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https://www.icandata.com/view/173607.html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https://www.icandata.com/view/173607.html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中国保健食品市场消费形势与投资契机分析报告（2011-2015年）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173607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