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B2C在线购物行业前景及投资商机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B2C在线购物行业前景及投资商机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B2C在线购物行业前景及投资商机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B2C在线购物行业前景及投资商机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