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中国康复医疗产业发展前景及投资战略指导研究报告（2011-2015年）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中国康复医疗产业发展前景及投资战略指导研究报告（2011-2015年）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中国康复医疗产业发展前景及投资战略指导研究报告（2011-2015年）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中国康复医疗产业发展前景及投资战略指导研究报告（2011-2015年）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