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“十一五”期间中国沥青市场发展态势及“十二五”投资热点研究报告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“十一五”期间中国沥青市场发展态势及“十二五”投资热点研究报告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“十一五”期间中国沥青市场发展态势及“十二五”投资热点研究报告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“十一五”期间中国沥青市场发展态势及“十二五”投资热点研究报告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