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浴中心市场竞争力监测与投资盈利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浴中心市场竞争力监测与投资盈利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浴中心市场竞争力监测与投资盈利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浴中心市场竞争力监测与投资盈利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