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中国生活用纸市场动态监测与供需形势预测报告（2011-2015年）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中国生活用纸市场动态监测与供需形势预测报告（2011-2015年）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中国生活用纸市场动态监测与供需形势预测报告（2011-2015年）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https://www.icandata.com/view/174402.html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https://www.icandata.com/view/174402.html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中国生活用纸市场动态监测与供需形势预测报告（2011-2015年）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174402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