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2011-2015年中国频率控制和选择用元件行业市场分析及投资风险预测报告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2011-2015年中国频率控制和选择用元件行业市场分析及投资风险预测报告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2011-2015年中国频率控制和选择用元件行业市场分析及投资风险预测报告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2011-2015年中国频率控制和选择用元件行业市场分析及投资风险预测报告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