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2011-2015年中国再生铜市场运营态势与未来市场发展趋势报告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2011-2015年中国再生铜市场运营态势与未来市场发展趋势报告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2011-2015年中国再生铜市场运营态势与未来市场发展趋势报告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https://www.icandata.com/view/174944.html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https://www.icandata.com/view/174944.html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2011-2015年中国再生铜市场运营态势与未来市场发展趋势报告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174944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