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G产业市场运行新形势与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G产业市场运行新形势与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市场运行新形势与投资价值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市场运行新形势与投资价值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