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中国运动品牌连锁市场经营态势与营销战略分析报告（2011-2015年）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中国运动品牌连锁市场经营态势与营销战略分析报告（2011-2015年）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中国运动品牌连锁市场经营态势与营销战略分析报告（2011-2015年）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中国运动品牌连锁市场经营态势与营销战略分析报告（2011-2015年）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175222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