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2010-2015年中国饮料及茶叶零售行业市场分析及投资风险预测报告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2010-2015年中国饮料及茶叶零售行业市场分析及投资风险预测报告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2010-2015年中国饮料及茶叶零售行业市场分析及投资风险预测报告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2010-2015年中国饮料及茶叶零售行业市场分析及投资风险预测报告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