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“十一五”期间中国医院投资规划及“十二五”发展前景咨询报告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“十一五”期间中国医院投资规划及“十二五”发展前景咨询报告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“十一五”期间中国医院投资规划及“十二五”发展前景咨询报告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“十一五”期间中国医院投资规划及“十二五”发展前景咨询报告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