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雕塑工艺品制造行业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雕塑工艺品制造行业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雕塑工艺品制造行业运营规划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雕塑工艺品制造行业运营规划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