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2011-2015年中国污水处理市场运营动态及投资前景研究报告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2011-2015年中国污水处理市场运营动态及投资前景研究报告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2011-2015年中国污水处理市场运营动态及投资前景研究报告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https://www.icandata.com/view/175496.html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https://www.icandata.com/view/175496.html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2011-2015年中国污水处理市场运营动态及投资前景研究报告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175496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