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2010-2015年中国高速铁路行业需求动态调研及投资战略研究报告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2010-2015年中国高速铁路行业需求动态调研及投资战略研究报告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2010-2015年中国高速铁路行业需求动态调研及投资战略研究报告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2010-2015年中国高速铁路行业需求动态调研及投资战略研究报告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