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2011-2015年中国智能建筑产业竞争格局与投资风险预测报告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2011-2015年中国智能建筑产业竞争格局与投资风险预测报告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2011-2015年中国智能建筑产业竞争格局与投资风险预测报告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https://www.icandata.com/view/175794.html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https://www.icandata.com/view/175794.html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2011-2015年中国智能建筑产业竞争格局与投资风险预测报告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175794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