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2011-2015年中国纸杯纸碗产业市场竞争力评估及发展趋势研究报告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2011-2015年中国纸杯纸碗产业市场竞争力评估及发展趋势研究报告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2011-2015年中国纸杯纸碗产业市场竞争力评估及发展趋势研究报告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2011-2015年中国纸杯纸碗产业市场竞争力评估及发展趋势研究报告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