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2011-2015年中国普通牙刷市场运营态势深度调研及发展趋势研究报告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2011-2015年中国普通牙刷市场运营态势深度调研及发展趋势研究报告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2011-2015年中国普通牙刷市场运营态势深度调研及发展趋势研究报告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2011-2015年中国普通牙刷市场运营态势深度调研及发展趋势研究报告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