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2011-2015年中国壁橱市场运营动态与投资前景评估报告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2011-2015年中国壁橱市场运营动态与投资前景评估报告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2011-2015年中国壁橱市场运营动态与投资前景评估报告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https://www.icandata.com/view/176032.html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https://www.icandata.com/view/176032.html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2011-2015年中国壁橱市场运营动态与投资前景评估报告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176032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