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2010-2015年中国门厅家具市场运营规划分析及投资方向研究报告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2010-2015年中国门厅家具市场运营规划分析及投资方向研究报告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2010-2015年中国门厅家具市场运营规划分析及投资方向研究报告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2010-2015年中国门厅家具市场运营规划分析及投资方向研究报告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