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2011-2015年中国生物化工产业竞争现状与投资风险预测报告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2011-2015年中国生物化工产业竞争现状与投资风险预测报告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2011-2015年中国生物化工产业竞争现状与投资风险预测报告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https://www.icandata.com/view/176134.html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https://www.icandata.com/view/176134.html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2011-2015年中国生物化工产业竞争现状与投资风险预测报告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176134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