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2011-2015中国特种纸行业竞争力研究及投资战略咨询报告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2011-2015中国特种纸行业竞争力研究及投资战略咨询报告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2011-2015中国特种纸行业竞争力研究及投资战略咨询报告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https://www.icandata.com/view/176163.html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https://www.icandata.com/view/176163.html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2011-2015中国特种纸行业竞争力研究及投资战略咨询报告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176163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