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2011-2015年中国汽车用钢行业需求深度调研与发展趋势研究报告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2011-2015年中国汽车用钢行业需求深度调研与发展趋势研究报告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2011-2015年中国汽车用钢行业需求深度调研与发展趋势研究报告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2011-2015年中国汽车用钢行业需求深度调研与发展趋势研究报告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