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2010-2015年美容仪器行业运营态势深度调研及未来前景预测报告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2010-2015年美容仪器行业运营态势深度调研及未来前景预测报告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2010-2015年美容仪器行业运营态势深度调研及未来前景预测报告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2010-2015年美容仪器行业运营态势深度调研及未来前景预测报告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176268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