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2010-2015年中国多晶硅切片行业运营态势深度调研及未来发展趋势报告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2010-2015年中国多晶硅切片行业运营态势深度调研及未来发展趋势报告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2010-2015年中国多晶硅切片行业运营态势深度调研及未来发展趋势报告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2010-2015年中国多晶硅切片行业运营态势深度调研及未来发展趋势报告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