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2011-2015年槽钢行业运营态势深度调研及行业投资前景分析报告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2011-2015年槽钢行业运营态势深度调研及行业投资前景分析报告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2011-2015年槽钢行业运营态势深度调研及行业投资前景分析报告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2011-2015年槽钢行业运营态势深度调研及行业投资前景分析报告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