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2011-2015年中国氯化亚砜行业运营态势深度调研与发展趋势研究报告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2011-2015年中国氯化亚砜行业运营态势深度调研与发展趋势研究报告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2011-2015年中国氯化亚砜行业运营态势深度调研与发展趋势研究报告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https://www.icandata.com/view/176465.html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https://www.icandata.com/view/176465.html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2011-2015年中国氯化亚砜行业运营态势深度调研与发展趋势研究报告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176465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