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2011-2015年中国肿瘤治疗机行业经营状况与投资前景预测报告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2011-2015年中国肿瘤治疗机行业经营状况与投资前景预测报告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2011-2015年中国肿瘤治疗机行业经营状况与投资前景预测报告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https://www.icandata.com/view/176558.html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https://www.icandata.com/view/176558.html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2011-2015年中国肿瘤治疗机行业经营状况与投资前景预测报告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176558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