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2011-2015年防老剂行业竞争格局深度调研及投资前景分析报告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2011-2015年防老剂行业竞争格局深度调研及投资前景分析报告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2011-2015年防老剂行业竞争格局深度调研及投资前景分析报告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2011-2015年防老剂行业竞争格局深度调研及投资前景分析报告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