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2010年期间海洋能产业回顾与2015年投资战略决策咨询报告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2010年期间海洋能产业回顾与2015年投资战略决策咨询报告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2010年期间海洋能产业回顾与2015年投资战略决策咨询报告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2010年期间海洋能产业回顾与2015年投资战略决策咨询报告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