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中国丙烯产业“十一五”发展动态及“十二五”供需预测分析报告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中国丙烯产业“十一五”发展动态及“十二五”供需预测分析报告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中国丙烯产业“十一五”发展动态及“十二五”供需预测分析报告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中国丙烯产业“十一五”发展动态及“十二五”供需预测分析报告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