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中国焦煤工业运营形势及投资商机研究报告(2011-2015年)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中国焦煤工业运营形势及投资商机研究报告(2011-2015年)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中国焦煤工业运营形势及投资商机研究报告(2011-2015年)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中国焦煤工业运营形势及投资商机研究报告(2011-2015年)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