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2011-2015年生鲜水果行业需求调研及投资前景分析报告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2011-2015年生鲜水果行业需求调研及投资前景分析报告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2011-2015年生鲜水果行业需求调研及投资前景分析报告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https://www.icandata.com/view/177715.html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https://www.icandata.com/view/177715.html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2011-2015年生鲜水果行业需求调研及投资前景分析报告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177715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